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7DD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OF MEETING OF THE</w:t>
      </w:r>
    </w:p>
    <w:p w14:paraId="53249823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GOVERNING BODY OF</w:t>
      </w:r>
    </w:p>
    <w:p w14:paraId="3DED4F0E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CITY OF NAPLES</w:t>
      </w:r>
    </w:p>
    <w:p w14:paraId="53FEABD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35C8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 public hearing will be conducted at Naples City Hall, 205 Main St, at 6:15 p.m., September 9th, 2024, to discuss adopting a budget for the fiscal year beginning October 1st, 2024 and ending September 30th, 2025</w:t>
      </w:r>
    </w:p>
    <w:p w14:paraId="3DD27A5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B613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public hearing will be conducted at the Naples City Hall, 205 Main St, at 6:20 p.m., September 9th, 2024, to discuss adopting a proposed tax rate for the fiscal year of 2024-2025. The proposed tax rate would increase total taxes in City of Naples by 4.18%. </w:t>
      </w:r>
    </w:p>
    <w:p w14:paraId="1FBE9657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9A430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Notice is hereby given that a regular meeting of the governing body of the City of Naples will be held on September 9th, at 6:30 p.m. in the City Hall, at 205 Main Street in Naples, Texas, at which time the following subjects will be discussed, to-wit:</w:t>
      </w:r>
    </w:p>
    <w:p w14:paraId="520A189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E49C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Call the meeting to order and open with prayer.</w:t>
      </w:r>
    </w:p>
    <w:p w14:paraId="0441008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Mayor's Report</w:t>
      </w:r>
    </w:p>
    <w:p w14:paraId="4CBD2AF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Approve Consent Items:</w:t>
      </w:r>
    </w:p>
    <w:p w14:paraId="1025C78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a. Department Reports</w:t>
      </w:r>
    </w:p>
    <w:p w14:paraId="14646DA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b. Bills</w:t>
      </w:r>
    </w:p>
    <w:p w14:paraId="6BD01AF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c. Minutes</w:t>
      </w:r>
    </w:p>
    <w:p w14:paraId="29A7CB3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Comment Time-Agenda Only </w:t>
      </w:r>
    </w:p>
    <w:p w14:paraId="252B506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Discuss and/or take action on approving the 2024-2025 budget</w:t>
      </w:r>
    </w:p>
    <w:p w14:paraId="09B82FF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Discuss and/or take action on adopting the proposed 2024-2025 tax rate</w:t>
      </w:r>
    </w:p>
    <w:p w14:paraId="7A1531E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Discuss and/or take action on abandonded buildings in town.</w:t>
      </w:r>
    </w:p>
    <w:p w14:paraId="1A2871F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bCs/>
          <w:kern w:val="3"/>
          <w:sz w:val="20"/>
          <w:szCs w:val="20"/>
        </w:rPr>
        <w:t>Retire into Executive Session in accordance with Government Code 551.074 to discuss personnel issues</w:t>
      </w:r>
    </w:p>
    <w:p w14:paraId="1CA7EA5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3"/>
          <w:sz w:val="20"/>
          <w:szCs w:val="20"/>
        </w:rPr>
        <w:t>9. Return to regular session and take action on items discussed in Executive Session</w:t>
      </w:r>
    </w:p>
    <w:p w14:paraId="70D4EF0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3"/>
          <w:sz w:val="20"/>
          <w:szCs w:val="20"/>
        </w:rPr>
        <w:t>10. Comment Time</w:t>
      </w:r>
    </w:p>
    <w:p w14:paraId="33E1E17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0"/>
          <w:szCs w:val="20"/>
        </w:rPr>
        <w:t>11. Adjourn</w:t>
      </w:r>
    </w:p>
    <w:p w14:paraId="7B926B1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0"/>
          <w:szCs w:val="20"/>
        </w:rPr>
      </w:pPr>
    </w:p>
    <w:p w14:paraId="3B223BCD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DATED THIS THE 6th DAY of</w:t>
      </w:r>
    </w:p>
    <w:p w14:paraId="2B5CEC09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September, 2024</w:t>
      </w:r>
    </w:p>
    <w:p w14:paraId="26D7D077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40652BBD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September 6th, 2024, and remained posted continuously for at least 72 hours preceding the open meeting.  </w:t>
      </w:r>
    </w:p>
    <w:p w14:paraId="044BC895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 xml:space="preserve">Alyssa Browning </w:t>
      </w:r>
    </w:p>
    <w:p w14:paraId="6A5AA43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25AB2A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3FD3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4E9522CE" w14:textId="77777777" w:rsidR="00970602" w:rsidRDefault="0097060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9706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7557"/>
    <w:rsid w:val="004A7557"/>
    <w:rsid w:val="00970602"/>
    <w:rsid w:val="00D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106E7"/>
  <w14:defaultImageDpi w14:val="0"/>
  <w15:docId w15:val="{38BA4EA1-CA19-400E-9032-23101147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2024-09-06T20:33:00Z</dcterms:created>
  <dcterms:modified xsi:type="dcterms:W3CDTF">2024-09-06T20:33:00Z</dcterms:modified>
</cp:coreProperties>
</file>