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09A3" w14:textId="77777777" w:rsidR="00976F47" w:rsidRDefault="00000000">
      <w:pPr>
        <w:tabs>
          <w:tab w:val="left" w:pos="2790"/>
        </w:tabs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NOTICE OF MEETING OF THE</w:t>
      </w:r>
    </w:p>
    <w:p w14:paraId="1D5D8A2F" w14:textId="77777777" w:rsidR="00976F47" w:rsidRDefault="00000000">
      <w:pPr>
        <w:tabs>
          <w:tab w:val="left" w:pos="2790"/>
        </w:tabs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GOVERNING BODY OF</w:t>
      </w:r>
    </w:p>
    <w:p w14:paraId="288AE9FE" w14:textId="77777777" w:rsidR="00976F47" w:rsidRDefault="00000000">
      <w:pPr>
        <w:tabs>
          <w:tab w:val="left" w:pos="2790"/>
        </w:tabs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THE CITY OF NAPLES</w:t>
      </w:r>
    </w:p>
    <w:p w14:paraId="743F8299" w14:textId="77777777" w:rsidR="00976F47" w:rsidRDefault="00976F47">
      <w:pPr>
        <w:tabs>
          <w:tab w:val="left" w:pos="2790"/>
        </w:tabs>
        <w:spacing w:line="276" w:lineRule="auto"/>
        <w:jc w:val="center"/>
      </w:pPr>
    </w:p>
    <w:p w14:paraId="438212CE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>Notice is hereby given that a regular meeting of the governing body of the City of Naples will be held on April 10th, at 6:30 p.m. in the City Hall, at 205 Main Street in Naples, Texas, at which time the following subjects will be discussed, to-wit:</w:t>
      </w:r>
    </w:p>
    <w:p w14:paraId="70183FFA" w14:textId="77777777" w:rsidR="00976F47" w:rsidRDefault="00976F47">
      <w:pPr>
        <w:tabs>
          <w:tab w:val="left" w:pos="2790"/>
        </w:tabs>
        <w:spacing w:line="276" w:lineRule="auto"/>
      </w:pPr>
    </w:p>
    <w:p w14:paraId="6D5B3D2C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>1. Call the meeting to order and open with prayer.</w:t>
      </w:r>
    </w:p>
    <w:p w14:paraId="6046BBCA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>2. Mayor's Report</w:t>
      </w:r>
    </w:p>
    <w:p w14:paraId="149F2980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>3. Approve Consent Items:</w:t>
      </w:r>
    </w:p>
    <w:p w14:paraId="3907C34E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    a. Department Reports</w:t>
      </w:r>
    </w:p>
    <w:p w14:paraId="79DC5CD3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    b. Bills</w:t>
      </w:r>
    </w:p>
    <w:p w14:paraId="15E21486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    c. Minutes</w:t>
      </w:r>
    </w:p>
    <w:p w14:paraId="1D3A148D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>4. Comment Time-Agenda Only</w:t>
      </w:r>
    </w:p>
    <w:p w14:paraId="58331DB8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5. Connie Chartier is present to discuss putting in a new </w:t>
      </w:r>
      <w:proofErr w:type="gramStart"/>
      <w:r>
        <w:rPr>
          <w:rFonts w:ascii="Times New Roman" w:eastAsia="Times New Roman" w:hAnsi="Times New Roman" w:cs="Times New Roman"/>
          <w:b/>
        </w:rPr>
        <w:t>street light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on Pace</w:t>
      </w:r>
    </w:p>
    <w:p w14:paraId="3C07F409" w14:textId="77777777" w:rsidR="00976F47" w:rsidRDefault="00000000">
      <w:pPr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6. Discuss and/or </w:t>
      </w:r>
      <w:proofErr w:type="gramStart"/>
      <w:r>
        <w:rPr>
          <w:rFonts w:ascii="Times New Roman" w:eastAsia="Times New Roman" w:hAnsi="Times New Roman" w:cs="Times New Roman"/>
          <w:b/>
        </w:rPr>
        <w:t>take action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on projects for the ARP Grant (Jason Martinez with </w:t>
      </w:r>
      <w:proofErr w:type="spellStart"/>
      <w:r>
        <w:rPr>
          <w:rFonts w:ascii="Times New Roman" w:eastAsia="Times New Roman" w:hAnsi="Times New Roman" w:cs="Times New Roman"/>
          <w:b/>
        </w:rPr>
        <w:t>Grantworks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is present to discuss the ARP Grant)</w:t>
      </w:r>
    </w:p>
    <w:p w14:paraId="1829CF18" w14:textId="77777777" w:rsidR="00976F47" w:rsidRDefault="00000000">
      <w:pPr>
        <w:spacing w:line="276" w:lineRule="auto"/>
      </w:pPr>
      <w:r>
        <w:rPr>
          <w:rFonts w:ascii="Times New Roman" w:eastAsia="Times New Roman" w:hAnsi="Times New Roman" w:cs="Times New Roman"/>
          <w:b/>
        </w:rPr>
        <w:t>7. Code Enforcer Kyle Harrison is present to discuss the mobile home ordinance</w:t>
      </w:r>
    </w:p>
    <w:p w14:paraId="16FA8CAF" w14:textId="77777777" w:rsidR="00976F47" w:rsidRDefault="00000000">
      <w:pPr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8. Discuss and/or </w:t>
      </w:r>
      <w:proofErr w:type="gramStart"/>
      <w:r>
        <w:rPr>
          <w:rFonts w:ascii="Times New Roman" w:eastAsia="Times New Roman" w:hAnsi="Times New Roman" w:cs="Times New Roman"/>
          <w:b/>
        </w:rPr>
        <w:t>take action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on hiring a water employee</w:t>
      </w:r>
    </w:p>
    <w:p w14:paraId="24F3DB8F" w14:textId="77777777" w:rsidR="00976F47" w:rsidRDefault="00000000">
      <w:pPr>
        <w:spacing w:line="276" w:lineRule="auto"/>
      </w:pPr>
      <w:r>
        <w:rPr>
          <w:rFonts w:ascii="Times New Roman" w:eastAsia="Times New Roman" w:hAnsi="Times New Roman" w:cs="Times New Roman"/>
          <w:b/>
        </w:rPr>
        <w:t>9. Retire into Executive Session in accordance with Government Code 551.074 to discuss personnel issues</w:t>
      </w:r>
    </w:p>
    <w:p w14:paraId="3A3AC974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10. </w:t>
      </w:r>
      <w:r>
        <w:rPr>
          <w:rFonts w:ascii="Times New Roman" w:eastAsia="Times New Roman" w:hAnsi="Times New Roman" w:cs="Times New Roman"/>
          <w:b/>
          <w:sz w:val="24"/>
        </w:rPr>
        <w:t xml:space="preserve">Return to regular session and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take action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on items discussed in Executive Session</w:t>
      </w:r>
    </w:p>
    <w:p w14:paraId="7C4F2C12" w14:textId="77777777" w:rsidR="00976F47" w:rsidRDefault="00000000">
      <w:pPr>
        <w:spacing w:line="276" w:lineRule="auto"/>
      </w:pPr>
      <w:r>
        <w:rPr>
          <w:rFonts w:ascii="Times New Roman" w:eastAsia="Times New Roman" w:hAnsi="Times New Roman" w:cs="Times New Roman"/>
          <w:b/>
        </w:rPr>
        <w:t>11. Comment Time</w:t>
      </w:r>
    </w:p>
    <w:p w14:paraId="045AB2F1" w14:textId="77777777" w:rsidR="00976F47" w:rsidRDefault="00000000">
      <w:pPr>
        <w:spacing w:line="276" w:lineRule="auto"/>
      </w:pPr>
      <w:r>
        <w:rPr>
          <w:rFonts w:ascii="Times New Roman" w:eastAsia="Times New Roman" w:hAnsi="Times New Roman" w:cs="Times New Roman"/>
          <w:b/>
        </w:rPr>
        <w:t>12. Adjourn</w:t>
      </w:r>
    </w:p>
    <w:p w14:paraId="268F7988" w14:textId="77777777" w:rsidR="00976F47" w:rsidRDefault="00976F47">
      <w:pPr>
        <w:spacing w:line="276" w:lineRule="auto"/>
      </w:pPr>
    </w:p>
    <w:p w14:paraId="69360FCD" w14:textId="77777777" w:rsidR="00976F47" w:rsidRDefault="00000000">
      <w:pPr>
        <w:tabs>
          <w:tab w:val="left" w:pos="2790"/>
        </w:tabs>
        <w:spacing w:line="276" w:lineRule="auto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A090A8E" w14:textId="77777777" w:rsidR="00976F47" w:rsidRDefault="00000000">
      <w:pPr>
        <w:jc w:val="center"/>
      </w:pPr>
      <w:r>
        <w:rPr>
          <w:rFonts w:ascii="Times New Roman" w:eastAsia="Times New Roman" w:hAnsi="Times New Roman" w:cs="Times New Roman"/>
          <w:b/>
        </w:rPr>
        <w:t>DATED THIS THE 6th DAY of</w:t>
      </w:r>
    </w:p>
    <w:p w14:paraId="27E6D6AF" w14:textId="77777777" w:rsidR="00976F47" w:rsidRDefault="00000000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</w:rPr>
        <w:t>April,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2023</w:t>
      </w:r>
    </w:p>
    <w:p w14:paraId="5DC6BD08" w14:textId="77777777" w:rsidR="00976F47" w:rsidRDefault="00976F47">
      <w:pPr>
        <w:jc w:val="center"/>
      </w:pPr>
    </w:p>
    <w:p w14:paraId="2C4EC45C" w14:textId="77777777" w:rsidR="00976F47" w:rsidRDefault="00000000">
      <w:r>
        <w:rPr>
          <w:rFonts w:ascii="Times New Roman" w:eastAsia="Times New Roman" w:hAnsi="Times New Roman" w:cs="Times New Roman"/>
          <w:b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April 6th, 2023, and remained posted continuously for at least 72 hours preceding the open meeting.</w:t>
      </w:r>
    </w:p>
    <w:p w14:paraId="64CFB8D7" w14:textId="77777777" w:rsidR="00976F47" w:rsidRDefault="00976F47"/>
    <w:p w14:paraId="0FF2EB85" w14:textId="77777777" w:rsidR="00976F47" w:rsidRDefault="00000000"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By: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Alyssa Browning_</w:t>
      </w:r>
    </w:p>
    <w:p w14:paraId="754217DE" w14:textId="77777777" w:rsidR="00976F47" w:rsidRDefault="00976F47">
      <w:pPr>
        <w:spacing w:line="276" w:lineRule="auto"/>
      </w:pPr>
    </w:p>
    <w:sectPr w:rsidR="00976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6F47"/>
    <w:rsid w:val="00553A75"/>
    <w:rsid w:val="009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71BC"/>
  <w15:docId w15:val="{D88BD86F-767E-4A9C-AC3D-ECBEAA3A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cityof naples</cp:lastModifiedBy>
  <cp:revision>2</cp:revision>
  <dcterms:created xsi:type="dcterms:W3CDTF">2023-04-06T21:46:00Z</dcterms:created>
  <dcterms:modified xsi:type="dcterms:W3CDTF">2023-04-06T21:46:00Z</dcterms:modified>
</cp:coreProperties>
</file>